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06"/>
      </w:tblGrid>
      <w:tr w:rsidR="007439CF" w:rsidRPr="007439CF" w:rsidTr="007439CF">
        <w:trPr>
          <w:trHeight w:val="375"/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7439CF" w:rsidRPr="007439CF" w:rsidRDefault="007439CF" w:rsidP="007439C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39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国家职业技能标准：冷藏工（2009年修订） </w:t>
            </w:r>
          </w:p>
        </w:tc>
      </w:tr>
      <w:tr w:rsidR="007439CF" w:rsidRPr="007439CF" w:rsidTr="007439CF">
        <w:trPr>
          <w:trHeight w:val="15"/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439CF" w:rsidRPr="007439CF" w:rsidRDefault="007439CF" w:rsidP="007439CF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7439CF" w:rsidRPr="007439CF" w:rsidTr="007439CF">
        <w:trPr>
          <w:trHeight w:val="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891"/>
            </w:tblGrid>
            <w:tr w:rsidR="007439CF" w:rsidRPr="007439CF">
              <w:trPr>
                <w:trHeight w:val="30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39CF" w:rsidRPr="007439CF" w:rsidRDefault="007439CF" w:rsidP="007439CF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宋体" w:eastAsia="宋体" w:hAnsi="宋体" w:cs="宋体"/>
                      <w:color w:val="B2B2B2"/>
                      <w:kern w:val="0"/>
                      <w:sz w:val="20"/>
                      <w:szCs w:val="20"/>
                    </w:rPr>
                    <w:t xml:space="preserve">杭州市职业技能鉴定中心 2011-06-08 </w:t>
                  </w:r>
                </w:p>
              </w:tc>
            </w:tr>
            <w:tr w:rsidR="007439CF" w:rsidRPr="007439C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439CF" w:rsidRPr="007439CF" w:rsidRDefault="007439CF" w:rsidP="007439CF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  </w:t>
                  </w:r>
                </w:p>
              </w:tc>
            </w:tr>
            <w:tr w:rsidR="007439CF" w:rsidRPr="007439CF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7439CF" w:rsidRPr="007439CF">
              <w:trPr>
                <w:trHeight w:val="3825"/>
                <w:tblCellSpacing w:w="0" w:type="dxa"/>
                <w:jc w:val="center"/>
              </w:trPr>
              <w:tc>
                <w:tcPr>
                  <w:tcW w:w="0" w:type="auto"/>
                </w:tcPr>
                <w:p w:rsidR="007439CF" w:rsidRPr="007439CF" w:rsidRDefault="007439CF" w:rsidP="007439CF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1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1"/>
                    </w:rPr>
                    <w:t>1.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1"/>
                    </w:rPr>
                    <w:t>职业概况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1.1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职业名称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冷藏工。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1.2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职业定义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从事冷藏商品的搬运、推码、保管和对库房内设备进行维护保养得人员。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1.3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职业等级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本职业共设三个等级，分别为：初级（国家职业资格五级）、中级（国家职业资格四级）、高级（国家职业资格三级）。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1.4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职业环境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室内、低温。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1.5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职业能力特征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具有一定的语言表达、文字写作、数字计算和问题分析判断能力；具有一定的空间感；色觉、味觉、视觉正常。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1.6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基本文化程度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初中毕业。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1.7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培训要求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1.7.1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培训期限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全日制职业学校教育，根据其培养目标和教学计划确定。晋级培训期限：</w:t>
                  </w:r>
                  <w:proofErr w:type="gramStart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初级不</w:t>
                  </w:r>
                  <w:proofErr w:type="gramEnd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少于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100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标准学时；</w:t>
                  </w:r>
                  <w:proofErr w:type="gramStart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中级不</w:t>
                  </w:r>
                  <w:proofErr w:type="gramEnd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少于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80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标准学时；高级不少于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60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标准学时。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1.7.2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培训教师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培训初级的教师应具有本职业高级职业资格证书或制冷、食品等相关专业中级及以上专业技术职务任职资格并且有本职业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年以上的培训教学经验；培训中级、高级的教师应具有本职业高级职业资格证书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年以上或制冷、食品等相关专业高级专业技术职务任职资格。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1.7.3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培训场地设备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培训场地应具有满足教学需要的标准教室，具有高温库、低温库及冷冻结装置。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1.8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鉴定要求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1.8.1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适用对象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从事或准备从事本职业的人员。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1.8.2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申报条件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——初级（具备以下条件之一者）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）经本职业初级正规培训达规定标准学时数，并取得结业证书。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）在职业连续见习工作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年以上。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）本职业学徒期满。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——中级（具备以下条件之一者）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）取得本职业初级职业资格证书后，连续从事本职业工作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年以上，经本职业中级正规培训规定标准学时数，并取得结业证书。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）取得本职业初级职业资格证书后，连续从事本职业工作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年以上。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）连续从事本职业工作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7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年以上。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）取得经人力资源和社会保障行政部门审核认定的、以中级技能为培养目标的中等以上职业学校本职业（专业）毕业证书。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lastRenderedPageBreak/>
                    <w:t>——高级（具备以下条件之一者）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）取得本职业中级职业资格证书后，连续从事本职业工作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年以上，经本职业高级正规培训达规定标准学时数，并取得结业证书。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）取得本职业中级职业资格证书后，连续从事本职业工作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6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年以上。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）取得高级技工学校或经人力资源和社会保障行政部门审核认定的、以高级技能为培养目标的高等职业学校本职业（专业）毕业证书。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）取得本职业中级职业资格证书的大专以上本专业或相关专业毕业生，连续从事本职业工作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年以上。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1.8.3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鉴定方式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分为理论知识考试和技能操作考核。理论知识考试采取闭卷笔试等方式，技能操作考核采取现场实际操作或模拟操作等方式。理论知识考试和技能操作考核均实行百分制，成绩皆达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60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分及以上者为合格。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1.8.4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考评人员与考生配比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理论知识考试考评人员与考生配比为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1:15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，每个标准教师不少于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名考评人员；技能操作考核考评员与考生配比为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1:5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，且不少于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名考评员。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1.8.5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鉴定时间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理论知识考试时间不少于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90min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；技能操作考核时间</w:t>
                  </w:r>
                  <w:proofErr w:type="gramStart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依考核</w:t>
                  </w:r>
                  <w:proofErr w:type="gramEnd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项目而定：</w:t>
                  </w:r>
                  <w:proofErr w:type="gramStart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初级不</w:t>
                  </w:r>
                  <w:proofErr w:type="gramEnd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少于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30min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，</w:t>
                  </w:r>
                  <w:proofErr w:type="gramStart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中级不</w:t>
                  </w:r>
                  <w:proofErr w:type="gramEnd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少于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40min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，高级不少于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50min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1.8.6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鉴定场所设备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理论知识考试在标准教室进行；技能操作考核在具有高温库、低温库、冻结装置的场所或模拟现场进行。</w:t>
                  </w:r>
                </w:p>
                <w:p w:rsidR="007439CF" w:rsidRPr="007439CF" w:rsidRDefault="007439CF" w:rsidP="007439CF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kern w:val="0"/>
                      <w:sz w:val="28"/>
                      <w:szCs w:val="28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8"/>
                      <w:szCs w:val="28"/>
                    </w:rPr>
                    <w:t>2.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8"/>
                      <w:szCs w:val="28"/>
                    </w:rPr>
                    <w:t>基本要求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2.1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职业道德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2.1.1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职业道德基本知识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2.1.2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职业守则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）遵章守法，安全生产。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）爱岗敬业，忠于职守。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）钻研业务，规范操作。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）诚实守信，优质服务。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基础知识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2.2.1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法定计量单位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）时间。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）面积。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）体积。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）质量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.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）温度。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6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）热量。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7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）法定计量单位的公、英制转换。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2.2.2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行业常用术语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）预冷。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）冷却。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）冻结。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lastRenderedPageBreak/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）气调贮藏。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6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）干耗。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7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）相对湿度。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8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）气流速度。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9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）换气量。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10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）制冷量。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2.2.3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热工基本概念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）压力。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）密度。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）比体积。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）比热容。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）功率。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2.2.4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热工常用术语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）蒸发。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）冷凝。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）凝固。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）溶解。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）显热。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6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）潜热。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7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）导热。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8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）对流。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9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）辐射。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2.2.5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制冷基本知识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）制冷原理。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）制冷系统基本构成。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）制冷剂。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）载冷剂。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）冷冻机油。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2.2.6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冷藏品贮藏基本知识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）冷藏品的营养成分。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）冷藏品的贮藏特性。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）冷藏品的变质成因。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）冷藏品冷藏的基本原理。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）冷藏品冷藏的基本条件。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2.2.7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冷藏品冷藏工艺基本知识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）冷藏品入库前的准备工作。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）冷藏品的冷却。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）冷藏品的冻结。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）冷藏品的冷藏。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）冷藏品的升温。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6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）冷藏品的解冻。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2.2.8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冷库卫生知识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）冷库的环境卫生。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）库房及设备卫生。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lastRenderedPageBreak/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）冷库工作人员的个人卫生。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2.2.9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库内设备操作、维护基本知识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）通风、保温及冷却设备操作、维护基本知识。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）计量器具操作、维护基本知识。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）运输设备操作、维护基本知识。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）仪器、仪表使用常识。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2.2.10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安全防护基本知识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）库房安全用电基本知识。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）冷藏设备操作安全知识。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）制冷剂泄漏安全防护及应急处理知识。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2.2.11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相关法律、法规知识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1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）《中华人民共和国劳动法》相关知识。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2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）《中华人民共和国合同法》相关知识。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3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）《中华人民共和国食品安全法》相关知识。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4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）《中华人民共和国消防法》相关知识。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5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）《中华人民共和国环境保护法》相关知识。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6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）《中华人民共和国节约能源法》相关知识。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7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）《中华人民共和国计量法》相关知识。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（</w:t>
                  </w:r>
                  <w:r w:rsidRPr="007439CF">
                    <w:rPr>
                      <w:rFonts w:ascii="Times New Roman" w:eastAsia="宋体" w:hAnsi="Times New Roman" w:cs="Times New Roman"/>
                      <w:kern w:val="0"/>
                      <w:sz w:val="20"/>
                      <w:szCs w:val="20"/>
                    </w:rPr>
                    <w:t>8</w:t>
                  </w: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）冷藏品质</w:t>
                  </w:r>
                  <w:proofErr w:type="gramStart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量安全</w:t>
                  </w:r>
                  <w:proofErr w:type="gramEnd"/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方面的其他相关法律、法规知识。</w:t>
                  </w:r>
                </w:p>
                <w:p w:rsidR="007439CF" w:rsidRPr="007439CF" w:rsidRDefault="007439CF" w:rsidP="007439CF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kern w:val="0"/>
                      <w:sz w:val="28"/>
                      <w:szCs w:val="28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8"/>
                      <w:szCs w:val="28"/>
                    </w:rPr>
                    <w:t>3.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8"/>
                      <w:szCs w:val="28"/>
                    </w:rPr>
                    <w:t>工作要求</w:t>
                  </w:r>
                </w:p>
                <w:p w:rsidR="007439CF" w:rsidRPr="007439CF" w:rsidRDefault="007439CF" w:rsidP="007439CF">
                  <w:pPr>
                    <w:widowControl/>
                    <w:ind w:firstLineChars="200" w:firstLine="4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Times New Roman" w:eastAsia="宋体" w:hAnsi="Times New Roman" w:cs="宋体" w:hint="eastAsia"/>
                      <w:kern w:val="0"/>
                      <w:sz w:val="20"/>
                      <w:szCs w:val="20"/>
                    </w:rPr>
                    <w:t>本标准对初级、中级和高级的技能要求依次递进，高级别涵盖低级别的要求。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3.1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初级</w:t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68"/>
                    <w:gridCol w:w="2380"/>
                    <w:gridCol w:w="2755"/>
                    <w:gridCol w:w="1968"/>
                  </w:tblGrid>
                  <w:tr w:rsidR="007439CF" w:rsidRPr="007439CF">
                    <w:tc>
                      <w:tcPr>
                        <w:tcW w:w="488" w:type="pc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职业功能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工作内容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技能要求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相关知识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488" w:type="pct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textDirection w:val="tbRlV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ind w:left="113" w:right="113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一、冷藏前预处理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（一）库房消毒、预冷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1.能采用</w:t>
                        </w:r>
                        <w:proofErr w:type="gramStart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硫黄</w:t>
                        </w:r>
                        <w:proofErr w:type="gramEnd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、乳酸、漂白粉溶液等对库房、货架、搬运工具等进行消毒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2.能检测库房预冷温度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1.消毒剂的种类和消毒器具的使用方法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2.冷藏品的挑选、分级和整理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3.冷藏品冷却、冻结的温度和时间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4.冷藏品冷却、冻结的方法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（二）冷藏品分类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1.能按冷藏品贮藏特性确定贮藏温度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2.能按冷藏品品质进行挑选、分级、整理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（三）冷藏品处置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1.能按要求</w:t>
                        </w:r>
                        <w:proofErr w:type="gramStart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码放需</w:t>
                        </w:r>
                        <w:proofErr w:type="gramEnd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预冷的冷藏品。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2.能对冷藏品进行温度检测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  <w:tr w:rsidR="007439CF" w:rsidRPr="007439CF">
                    <w:tc>
                      <w:tcPr>
                        <w:tcW w:w="488" w:type="pct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textDirection w:val="tbRlV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ind w:left="113" w:right="113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二、进、出库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（一）计量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1.能根据进、出库单办理进、出库手续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2.能对冷藏品的类别、批次等进行标识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lastRenderedPageBreak/>
                          <w:t>3.能对冷藏品进行计量作业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4.能计算冷藏品的一次入库量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lastRenderedPageBreak/>
                          <w:t>1.各种计量器具的使用方法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2.包装机械的使用方法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lastRenderedPageBreak/>
                          <w:t>3.脱模设备的使用方法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4.冷藏品进、出库的基本要求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（二）包装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1.能对水产品等</w:t>
                        </w:r>
                        <w:proofErr w:type="gramStart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冷藏品包冰衣</w:t>
                        </w:r>
                        <w:proofErr w:type="gramEnd"/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2.能对包冰衣冷藏品进行脱模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3.能对冷藏品进行包装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  <w:tr w:rsidR="007439CF" w:rsidRPr="007439CF">
                    <w:tc>
                      <w:tcPr>
                        <w:tcW w:w="488" w:type="pct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textDirection w:val="tbRlV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ind w:left="113" w:right="113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三、冷藏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（一）冷藏品放置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1.能使用搬运、堆码设备对冷藏品进行堆码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2.能在冷却间、</w:t>
                        </w:r>
                        <w:proofErr w:type="gramStart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冻结间</w:t>
                        </w:r>
                        <w:proofErr w:type="gramEnd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对胴体肉进行吊挂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1.冷库堆码规范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2.搬运与堆码设备操作方法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3.冷藏品的保质期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4.劳动安全知识及劳动保护措施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5.冷却设备除霜方法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6.库内灭鼠和除异味方法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（二）冷藏品保湿处理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1.能对冷藏品进行遮盖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2.能对库房进行加湿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（三）库房环境维护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1.能测量和记录库内温度、湿度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2.能进行加湿及除湿操作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3.能进行扫霜、灭鼠和除异味操作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4.能判断库房内制冷剂泄漏并采取相应措施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</w:tbl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3.2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中级</w:t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68"/>
                    <w:gridCol w:w="2380"/>
                    <w:gridCol w:w="2755"/>
                    <w:gridCol w:w="1968"/>
                  </w:tblGrid>
                  <w:tr w:rsidR="007439CF" w:rsidRPr="007439CF">
                    <w:tc>
                      <w:tcPr>
                        <w:tcW w:w="488" w:type="pc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职业功能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工作内容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技能要求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相关知识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488" w:type="pct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textDirection w:val="tbRlV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ind w:left="113" w:right="113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一、冷藏前预处理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（一）消毒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1.能配制消毒剂（液）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2.能对库房进行除霉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3.能设定消毒程序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4.能对消毒效果进行检验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1.消毒剂的功能、特点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2.消毒剂的配制和使用方法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3.消毒、杀菌的操作规程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4.冷却设备的使用和维护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5.</w:t>
                        </w:r>
                        <w:proofErr w:type="gramStart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风幕机</w:t>
                        </w:r>
                        <w:proofErr w:type="gramEnd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的使用方法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6.温度计的使用方法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7.湿度计的使用方法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（二）设备维护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1.能维护、保养库内冷却设备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2.能维护、保养</w:t>
                        </w:r>
                        <w:proofErr w:type="gramStart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风幕机</w:t>
                        </w:r>
                        <w:proofErr w:type="gramEnd"/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3.能维护、保养包装机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4.能维护、保养脱模机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  <w:tr w:rsidR="007439CF" w:rsidRPr="007439CF">
                    <w:tc>
                      <w:tcPr>
                        <w:tcW w:w="488" w:type="pct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textDirection w:val="tbRlV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ind w:left="113" w:right="113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二、进、出库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（一）外观检查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1.能检查进、出库冷藏品的包装是否完好、标识是否齐全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2.能用感官判断冷藏品的外观品质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1.冷藏品进、出库的外观鉴定和温度检测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2.包装机械的结构及工作原理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3.脱模设备的结构及工作原理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4.冷藏品中心温度的测量方法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5.进、出库单的主要内容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（二）质量检验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1.能测量进、出库冷藏品的中心温度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2.能根据测量温度判断冷藏</w:t>
                        </w:r>
                        <w:proofErr w:type="gramStart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品能否</w:t>
                        </w:r>
                        <w:proofErr w:type="gramEnd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入库贮藏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3.能填写冷藏品进、出库单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  <w:tr w:rsidR="007439CF" w:rsidRPr="007439CF">
                    <w:tc>
                      <w:tcPr>
                        <w:tcW w:w="488" w:type="pct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textDirection w:val="tbRlV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ind w:left="113" w:right="113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三、冷藏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（一）堆码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1.能根据库房内部空间结构确定码放冷藏品的种类、数量及方式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2.能估算库房有效容积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1.库房容积的计算方法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2.冷藏过程中的干耗成因及预防措施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3.库内气流组织的调控方法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4.库内气体成分的测定方法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5.冷藏品货垛倒塌、堆放不当的处理方法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6.包装破损的处理方法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（二）库房环境维护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1.能确定库内温度、湿度的测定点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2.能根据冷藏</w:t>
                        </w:r>
                        <w:proofErr w:type="gramStart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品特点</w:t>
                        </w:r>
                        <w:proofErr w:type="gramEnd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调整库房的温度、湿度等参数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3.能判断库内的气体状态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（三）常见问题处理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1.能处理冷藏过程中货垛倒塌的问题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2.能根据库容要求合理调整货位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3.能处理冷藏过程中包装破损的问题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</w:tbl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3.3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高级</w:t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68"/>
                    <w:gridCol w:w="2380"/>
                    <w:gridCol w:w="2755"/>
                    <w:gridCol w:w="1968"/>
                  </w:tblGrid>
                  <w:tr w:rsidR="007439CF" w:rsidRPr="007439CF">
                    <w:tc>
                      <w:tcPr>
                        <w:tcW w:w="488" w:type="pc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职业功能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工作内容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技能要求</w:t>
                        </w:r>
                      </w:p>
                    </w:tc>
                    <w:tc>
                      <w:tcPr>
                        <w:tcW w:w="12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相关知识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488" w:type="pct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textDirection w:val="tbRlV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ind w:left="113" w:right="113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一、进、出库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（一）入库检查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1.能对冷藏品进行取样、检验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2.能检测和控制冷藏品入库的温度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3.能提出冷藏运输设备使用的改进意见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4.能提出不合格冷藏品的处理意见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1.冷藏品入库的品质管理标准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2.冷藏运输设备的使用方法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3.不合格冷藏品的处理方法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4.冷藏品微生物的控制标准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5.升温与冷藏品质</w:t>
                        </w: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lastRenderedPageBreak/>
                          <w:t>量的关系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6.冷藏</w:t>
                        </w:r>
                        <w:proofErr w:type="gramStart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链有关</w:t>
                        </w:r>
                        <w:proofErr w:type="gramEnd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知识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（二）出库检查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1.能判断冷藏品出库时是否需要升温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lastRenderedPageBreak/>
                          <w:t>2.能利用川堂、预冷间和库房对冷藏品进行升温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  <w:tr w:rsidR="007439CF" w:rsidRPr="007439CF">
                    <w:tc>
                      <w:tcPr>
                        <w:tcW w:w="488" w:type="pct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textDirection w:val="tbRlV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ind w:left="113" w:right="113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二、冷藏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（一）库房调整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1.能审核、检查库容利用情况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2.能提出提高库容利用率的措施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1.库房容积与容量的换算方法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2.冷藏条件与储藏期的关系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3.影响库内温度、湿度的因素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（二）库房环境维护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1.能监控温度、湿度、气体成分等参数的变化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2.能计算冷藏品在不同冷藏条件下的储藏期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  <w:tr w:rsidR="007439CF" w:rsidRPr="007439CF">
                    <w:tc>
                      <w:tcPr>
                        <w:tcW w:w="488" w:type="pct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textDirection w:val="tbRlV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ind w:left="113" w:right="113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三、培训与管理</w:t>
                        </w: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（一）培训指导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1.能编写培训讲义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2.能对初级、中级冷藏工的技能操作进行指导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3.能运用案例进行安全教育</w:t>
                        </w:r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1.培训讲义的编写要求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2.技能培训的基本方法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3.耗电量、</w:t>
                        </w:r>
                        <w:proofErr w:type="gramStart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耗冷量</w:t>
                        </w:r>
                        <w:proofErr w:type="gramEnd"/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的计算方法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4.冷却设备维护保养管理规定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5.计量器具使用的管理规定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6.地坪冻鼓、冷桥等异常现象产生的原因</w:t>
                        </w:r>
                      </w:p>
                    </w:tc>
                  </w:tr>
                  <w:tr w:rsidR="007439CF" w:rsidRPr="007439CF"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1"/>
                          </w:rPr>
                        </w:pPr>
                      </w:p>
                    </w:tc>
                    <w:tc>
                      <w:tcPr>
                        <w:tcW w:w="1512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0"/>
                          </w:rPr>
                          <w:t>（二）生产管理</w:t>
                        </w:r>
                      </w:p>
                    </w:tc>
                    <w:tc>
                      <w:tcPr>
                        <w:tcW w:w="1750" w:type="pc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tcMar>
                          <w:top w:w="113" w:type="dxa"/>
                          <w:left w:w="113" w:type="dxa"/>
                          <w:bottom w:w="113" w:type="dxa"/>
                          <w:right w:w="113" w:type="dxa"/>
                        </w:tcMar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1.能对冷藏品贮藏成本进行核算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2.能提出冷藏品堆码的改进措施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3.能制订冷却设备维护保养措施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4.能制订计量器具送检计划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  <w:r w:rsidRPr="007439CF">
                          <w:rPr>
                            <w:rFonts w:ascii="宋体" w:eastAsia="宋体" w:hAnsi="宋体" w:cs="宋体" w:hint="eastAsia"/>
                            <w:kern w:val="0"/>
                            <w:sz w:val="20"/>
                            <w:szCs w:val="21"/>
                          </w:rPr>
                          <w:t>5.能对地坪冻鼓、冷桥等异常现象提出处理方法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0"/>
                            <w:szCs w:val="21"/>
                          </w:rPr>
                        </w:pPr>
                      </w:p>
                    </w:tc>
                  </w:tr>
                </w:tbl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7439CF" w:rsidRPr="007439CF" w:rsidRDefault="007439CF" w:rsidP="007439CF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kern w:val="0"/>
                      <w:sz w:val="28"/>
                      <w:szCs w:val="28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8"/>
                      <w:szCs w:val="28"/>
                    </w:rPr>
                    <w:t>4.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8"/>
                      <w:szCs w:val="28"/>
                    </w:rPr>
                    <w:t>比重表</w:t>
                  </w: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4.1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理论知识</w:t>
                  </w:r>
                </w:p>
                <w:tbl>
                  <w:tblPr>
                    <w:tblW w:w="7050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ook w:val="04A0"/>
                  </w:tblPr>
                  <w:tblGrid>
                    <w:gridCol w:w="702"/>
                    <w:gridCol w:w="4188"/>
                    <w:gridCol w:w="720"/>
                    <w:gridCol w:w="720"/>
                    <w:gridCol w:w="720"/>
                  </w:tblGrid>
                  <w:tr w:rsidR="007439CF" w:rsidRPr="007439CF">
                    <w:trPr>
                      <w:jc w:val="center"/>
                    </w:trPr>
                    <w:tc>
                      <w:tcPr>
                        <w:tcW w:w="489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项</w:t>
                        </w: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 xml:space="preserve">    </w:t>
                        </w: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目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初级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>(</w:t>
                        </w: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％</w:t>
                        </w: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中级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>(</w:t>
                        </w: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％</w:t>
                        </w: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高级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>(</w:t>
                        </w: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％</w:t>
                        </w: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374"/>
                      <w:jc w:val="center"/>
                    </w:trPr>
                    <w:tc>
                      <w:tcPr>
                        <w:tcW w:w="70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outset" w:sz="6" w:space="0" w:color="ECE9D8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基本要求</w:t>
                        </w:r>
                      </w:p>
                    </w:tc>
                    <w:tc>
                      <w:tcPr>
                        <w:tcW w:w="41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职业道德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405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outset" w:sz="6" w:space="0" w:color="ECE9D8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基础知识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405"/>
                      <w:jc w:val="center"/>
                    </w:trPr>
                    <w:tc>
                      <w:tcPr>
                        <w:tcW w:w="702" w:type="dxa"/>
                        <w:vMerge w:val="restart"/>
                        <w:tcBorders>
                          <w:top w:val="single" w:sz="6" w:space="0" w:color="ECE9D8"/>
                          <w:left w:val="single" w:sz="4" w:space="0" w:color="auto"/>
                          <w:bottom w:val="single" w:sz="6" w:space="0" w:color="ECE9D8"/>
                          <w:right w:val="single" w:sz="4" w:space="0" w:color="auto"/>
                        </w:tcBorders>
                        <w:shd w:val="clear" w:color="auto" w:fill="auto"/>
                        <w:textDirection w:val="tbRlV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ind w:left="113" w:right="113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相关知识</w:t>
                        </w:r>
                      </w:p>
                    </w:tc>
                    <w:tc>
                      <w:tcPr>
                        <w:tcW w:w="41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冷藏前预处理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405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ECE9D8"/>
                          <w:left w:val="single" w:sz="4" w:space="0" w:color="auto"/>
                          <w:bottom w:val="single" w:sz="6" w:space="0" w:color="ECE9D8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进、出库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405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ECE9D8"/>
                          <w:left w:val="single" w:sz="4" w:space="0" w:color="auto"/>
                          <w:bottom w:val="single" w:sz="6" w:space="0" w:color="ECE9D8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冷藏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405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ECE9D8"/>
                          <w:left w:val="single" w:sz="4" w:space="0" w:color="auto"/>
                          <w:bottom w:val="single" w:sz="6" w:space="0" w:color="ECE9D8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培训与管理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45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405"/>
                      <w:jc w:val="center"/>
                    </w:trPr>
                    <w:tc>
                      <w:tcPr>
                        <w:tcW w:w="4890" w:type="dxa"/>
                        <w:gridSpan w:val="2"/>
                        <w:tcBorders>
                          <w:top w:val="outset" w:sz="6" w:space="0" w:color="ECE9D8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合</w:t>
                        </w: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 xml:space="preserve">   </w:t>
                        </w: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计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b/>
                      <w:kern w:val="0"/>
                      <w:sz w:val="20"/>
                      <w:szCs w:val="20"/>
                    </w:rPr>
                  </w:pPr>
                  <w:r w:rsidRPr="007439CF">
                    <w:rPr>
                      <w:rFonts w:ascii="Times New Roman" w:eastAsia="宋体" w:hAnsi="Times New Roman" w:cs="Times New Roman"/>
                      <w:b/>
                      <w:kern w:val="0"/>
                      <w:sz w:val="20"/>
                      <w:szCs w:val="20"/>
                    </w:rPr>
                    <w:t>4.2</w:t>
                  </w:r>
                  <w:r w:rsidRPr="007439CF">
                    <w:rPr>
                      <w:rFonts w:ascii="Times New Roman" w:eastAsia="宋体" w:hAnsi="Times New Roman" w:cs="宋体" w:hint="eastAsia"/>
                      <w:b/>
                      <w:kern w:val="0"/>
                      <w:sz w:val="20"/>
                      <w:szCs w:val="20"/>
                    </w:rPr>
                    <w:t>技能操作</w:t>
                  </w:r>
                </w:p>
                <w:tbl>
                  <w:tblPr>
                    <w:tblW w:w="7050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ook w:val="04A0"/>
                  </w:tblPr>
                  <w:tblGrid>
                    <w:gridCol w:w="702"/>
                    <w:gridCol w:w="4188"/>
                    <w:gridCol w:w="720"/>
                    <w:gridCol w:w="720"/>
                    <w:gridCol w:w="720"/>
                  </w:tblGrid>
                  <w:tr w:rsidR="007439CF" w:rsidRPr="007439CF">
                    <w:trPr>
                      <w:jc w:val="center"/>
                    </w:trPr>
                    <w:tc>
                      <w:tcPr>
                        <w:tcW w:w="489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项</w:t>
                        </w: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 xml:space="preserve">    </w:t>
                        </w: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目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初级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lastRenderedPageBreak/>
                          <w:t>(</w:t>
                        </w: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％</w:t>
                        </w: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中级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lastRenderedPageBreak/>
                          <w:t>(</w:t>
                        </w: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％</w:t>
                        </w: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高级</w:t>
                        </w:r>
                      </w:p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lastRenderedPageBreak/>
                          <w:t>(</w:t>
                        </w: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％</w:t>
                        </w: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405"/>
                      <w:jc w:val="center"/>
                    </w:trPr>
                    <w:tc>
                      <w:tcPr>
                        <w:tcW w:w="702" w:type="dxa"/>
                        <w:vMerge w:val="restart"/>
                        <w:tcBorders>
                          <w:top w:val="single" w:sz="6" w:space="0" w:color="ECE9D8"/>
                          <w:left w:val="single" w:sz="4" w:space="0" w:color="auto"/>
                          <w:bottom w:val="single" w:sz="6" w:space="0" w:color="ECE9D8"/>
                          <w:right w:val="single" w:sz="4" w:space="0" w:color="auto"/>
                        </w:tcBorders>
                        <w:shd w:val="clear" w:color="auto" w:fill="auto"/>
                        <w:textDirection w:val="tbRlV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ind w:left="113" w:right="113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lastRenderedPageBreak/>
                          <w:t>技能要求</w:t>
                        </w:r>
                      </w:p>
                    </w:tc>
                    <w:tc>
                      <w:tcPr>
                        <w:tcW w:w="41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冷藏前预处理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405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ECE9D8"/>
                          <w:left w:val="single" w:sz="4" w:space="0" w:color="auto"/>
                          <w:bottom w:val="single" w:sz="6" w:space="0" w:color="ECE9D8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进、出库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405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ECE9D8"/>
                          <w:left w:val="single" w:sz="4" w:space="0" w:color="auto"/>
                          <w:bottom w:val="single" w:sz="6" w:space="0" w:color="ECE9D8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冷藏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35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35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405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ECE9D8"/>
                          <w:left w:val="single" w:sz="4" w:space="0" w:color="auto"/>
                          <w:bottom w:val="single" w:sz="6" w:space="0" w:color="ECE9D8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培训与管理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  <w:tr w:rsidR="007439CF" w:rsidRPr="007439CF">
                    <w:trPr>
                      <w:cantSplit/>
                      <w:trHeight w:val="405"/>
                      <w:jc w:val="center"/>
                    </w:trPr>
                    <w:tc>
                      <w:tcPr>
                        <w:tcW w:w="4890" w:type="dxa"/>
                        <w:gridSpan w:val="2"/>
                        <w:tcBorders>
                          <w:top w:val="outset" w:sz="6" w:space="0" w:color="ECE9D8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合</w:t>
                        </w:r>
                        <w:r w:rsidRPr="007439CF">
                          <w:rPr>
                            <w:rFonts w:ascii="Times New Roman" w:eastAsia="宋体" w:hAnsi="Times New Roman" w:cs="Times New Roman"/>
                            <w:kern w:val="0"/>
                            <w:sz w:val="20"/>
                            <w:szCs w:val="20"/>
                          </w:rPr>
                          <w:t xml:space="preserve">   </w:t>
                        </w:r>
                        <w:r w:rsidRPr="007439CF">
                          <w:rPr>
                            <w:rFonts w:ascii="Times New Roman" w:eastAsia="宋体" w:hAnsi="Times New Roman" w:cs="宋体" w:hint="eastAsia"/>
                            <w:kern w:val="0"/>
                            <w:sz w:val="20"/>
                            <w:szCs w:val="20"/>
                          </w:rPr>
                          <w:t>计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439CF" w:rsidRPr="007439CF" w:rsidRDefault="007439CF" w:rsidP="007439CF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</w:pPr>
                        <w:r w:rsidRPr="007439CF">
                          <w:rPr>
                            <w:rFonts w:ascii="Times New Roman" w:eastAsia="宋体" w:hAnsi="Times New Roman" w:cs="Times New Roman"/>
                            <w:bCs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7439CF" w:rsidRPr="007439CF" w:rsidRDefault="007439CF" w:rsidP="007439C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7439CF" w:rsidRPr="007439CF" w:rsidRDefault="007439CF" w:rsidP="007439CF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439CF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439CF" w:rsidRPr="007439CF" w:rsidRDefault="007439CF" w:rsidP="007439CF">
            <w:pPr>
              <w:widowControl/>
              <w:spacing w:line="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4413D" w:rsidRDefault="0014413D"/>
    <w:sectPr w:rsidR="0014413D" w:rsidSect="001441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439CF"/>
    <w:rsid w:val="0014413D"/>
    <w:rsid w:val="007439CF"/>
    <w:rsid w:val="00D10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39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712</Words>
  <Characters>4059</Characters>
  <Application>Microsoft Office Word</Application>
  <DocSecurity>0</DocSecurity>
  <Lines>33</Lines>
  <Paragraphs>9</Paragraphs>
  <ScaleCrop>false</ScaleCrop>
  <Company>Lenovo</Company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2015-08-18T15:31:00Z</dcterms:created>
  <dcterms:modified xsi:type="dcterms:W3CDTF">2015-08-18T15:32:00Z</dcterms:modified>
</cp:coreProperties>
</file>